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3954" w:rsidRDefault="00F03954" w:rsidP="005613B3">
      <w:pPr>
        <w:widowControl w:val="0"/>
        <w:autoSpaceDE w:val="0"/>
        <w:autoSpaceDN w:val="0"/>
        <w:adjustRightInd w:val="0"/>
        <w:rPr>
          <w:rFonts w:cs="Times"/>
          <w:lang w:val="en-US" w:eastAsia="en-US"/>
        </w:rPr>
      </w:pPr>
      <w:r>
        <w:rPr>
          <w:rFonts w:cs="Times"/>
          <w:noProof/>
          <w:lang w:val="en-US" w:eastAsia="en-US"/>
        </w:rPr>
        <w:drawing>
          <wp:anchor distT="0" distB="0" distL="114300" distR="114300" simplePos="0" relativeHeight="251658240" behindDoc="1" locked="0" layoutInCell="1" allowOverlap="1">
            <wp:simplePos x="0" y="0"/>
            <wp:positionH relativeFrom="column">
              <wp:posOffset>3747</wp:posOffset>
            </wp:positionH>
            <wp:positionV relativeFrom="paragraph">
              <wp:posOffset>111738</wp:posOffset>
            </wp:positionV>
            <wp:extent cx="727023" cy="727023"/>
            <wp:effectExtent l="0" t="0" r="0" b="0"/>
            <wp:wrapNone/>
            <wp:docPr id="2" name="Picture 2" descr="GP Logo02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 Logo028 2.jpg"/>
                    <pic:cNvPicPr/>
                  </pic:nvPicPr>
                  <pic:blipFill>
                    <a:blip r:embed="rId5"/>
                    <a:srcRect l="20442" t="34152" r="19204" b="21652"/>
                    <a:stretch>
                      <a:fillRect/>
                    </a:stretch>
                  </pic:blipFill>
                  <pic:spPr>
                    <a:xfrm>
                      <a:off x="0" y="0"/>
                      <a:ext cx="732927" cy="732927"/>
                    </a:xfrm>
                    <a:prstGeom prst="rect">
                      <a:avLst/>
                    </a:prstGeom>
                  </pic:spPr>
                </pic:pic>
              </a:graphicData>
            </a:graphic>
            <wp14:sizeRelH relativeFrom="margin">
              <wp14:pctWidth>0</wp14:pctWidth>
            </wp14:sizeRelH>
            <wp14:sizeRelV relativeFrom="margin">
              <wp14:pctHeight>0</wp14:pctHeight>
            </wp14:sizeRelV>
          </wp:anchor>
        </w:drawing>
      </w:r>
    </w:p>
    <w:p w:rsidR="00F03954" w:rsidRDefault="00F03954" w:rsidP="005613B3">
      <w:pPr>
        <w:widowControl w:val="0"/>
        <w:autoSpaceDE w:val="0"/>
        <w:autoSpaceDN w:val="0"/>
        <w:adjustRightInd w:val="0"/>
        <w:rPr>
          <w:rFonts w:cs="Times"/>
          <w:lang w:val="en-US" w:eastAsia="en-US"/>
        </w:rPr>
      </w:pPr>
    </w:p>
    <w:p w:rsidR="00F03954" w:rsidRDefault="00F03954" w:rsidP="005613B3">
      <w:pPr>
        <w:widowControl w:val="0"/>
        <w:autoSpaceDE w:val="0"/>
        <w:autoSpaceDN w:val="0"/>
        <w:adjustRightInd w:val="0"/>
        <w:rPr>
          <w:rFonts w:cs="Times"/>
          <w:lang w:val="en-US" w:eastAsia="en-US"/>
        </w:rPr>
      </w:pPr>
    </w:p>
    <w:p w:rsidR="00F03954" w:rsidRDefault="00F03954" w:rsidP="005613B3">
      <w:pPr>
        <w:widowControl w:val="0"/>
        <w:autoSpaceDE w:val="0"/>
        <w:autoSpaceDN w:val="0"/>
        <w:adjustRightInd w:val="0"/>
        <w:rPr>
          <w:rFonts w:cs="Times"/>
          <w:lang w:val="en-US" w:eastAsia="en-US"/>
        </w:rPr>
      </w:pPr>
    </w:p>
    <w:p w:rsidR="00F03954" w:rsidRDefault="00F03954" w:rsidP="005613B3">
      <w:pPr>
        <w:widowControl w:val="0"/>
        <w:autoSpaceDE w:val="0"/>
        <w:autoSpaceDN w:val="0"/>
        <w:adjustRightInd w:val="0"/>
        <w:rPr>
          <w:rFonts w:cs="Times"/>
          <w:lang w:val="en-US" w:eastAsia="en-US"/>
        </w:rPr>
      </w:pPr>
    </w:p>
    <w:p w:rsidR="00D94AD4" w:rsidRDefault="00D94AD4" w:rsidP="005613B3">
      <w:pPr>
        <w:widowControl w:val="0"/>
        <w:autoSpaceDE w:val="0"/>
        <w:autoSpaceDN w:val="0"/>
        <w:adjustRightInd w:val="0"/>
        <w:rPr>
          <w:rFonts w:cs="Times"/>
          <w:lang w:val="en-US" w:eastAsia="en-US"/>
        </w:rPr>
      </w:pPr>
    </w:p>
    <w:p w:rsidR="005613B3" w:rsidRPr="00D94AD4" w:rsidRDefault="004157E0" w:rsidP="005613B3">
      <w:pPr>
        <w:widowControl w:val="0"/>
        <w:autoSpaceDE w:val="0"/>
        <w:autoSpaceDN w:val="0"/>
        <w:adjustRightInd w:val="0"/>
        <w:rPr>
          <w:rFonts w:cs="Times"/>
          <w:b/>
          <w:sz w:val="20"/>
          <w:szCs w:val="20"/>
          <w:lang w:val="en-US" w:eastAsia="en-US"/>
        </w:rPr>
      </w:pPr>
      <w:r w:rsidRPr="00D94AD4">
        <w:rPr>
          <w:rFonts w:cs="Times"/>
          <w:b/>
          <w:sz w:val="20"/>
          <w:szCs w:val="20"/>
          <w:lang w:val="en-US" w:eastAsia="en-US"/>
        </w:rPr>
        <w:t xml:space="preserve">Exhibition </w:t>
      </w:r>
      <w:r w:rsidR="005613B3" w:rsidRPr="00D94AD4">
        <w:rPr>
          <w:rFonts w:cs="Times"/>
          <w:b/>
          <w:sz w:val="20"/>
          <w:szCs w:val="20"/>
          <w:lang w:val="en-US" w:eastAsia="en-US"/>
        </w:rPr>
        <w:t>Title</w:t>
      </w:r>
      <w:r w:rsidRPr="00D94AD4">
        <w:rPr>
          <w:rFonts w:cs="Times"/>
          <w:b/>
          <w:sz w:val="20"/>
          <w:szCs w:val="20"/>
          <w:lang w:val="en-US" w:eastAsia="en-US"/>
        </w:rPr>
        <w:t>: Elemental</w:t>
      </w:r>
    </w:p>
    <w:p w:rsidR="005613B3" w:rsidRPr="00D94AD4" w:rsidRDefault="005613B3" w:rsidP="005613B3">
      <w:pPr>
        <w:widowControl w:val="0"/>
        <w:autoSpaceDE w:val="0"/>
        <w:autoSpaceDN w:val="0"/>
        <w:adjustRightInd w:val="0"/>
        <w:rPr>
          <w:rFonts w:cs="Times"/>
          <w:sz w:val="20"/>
          <w:szCs w:val="20"/>
          <w:lang w:val="en-US" w:eastAsia="en-US"/>
        </w:rPr>
      </w:pPr>
    </w:p>
    <w:p w:rsidR="004157E0" w:rsidRPr="00D94AD4" w:rsidRDefault="004157E0" w:rsidP="00F03954">
      <w:pPr>
        <w:widowControl w:val="0"/>
        <w:autoSpaceDE w:val="0"/>
        <w:autoSpaceDN w:val="0"/>
        <w:adjustRightInd w:val="0"/>
        <w:rPr>
          <w:rFonts w:cs="Times"/>
          <w:sz w:val="20"/>
          <w:szCs w:val="20"/>
          <w:lang w:val="en-US" w:eastAsia="en-US"/>
        </w:rPr>
      </w:pPr>
      <w:r w:rsidRPr="00D94AD4">
        <w:rPr>
          <w:rFonts w:cs="Times"/>
          <w:sz w:val="20"/>
          <w:szCs w:val="20"/>
          <w:lang w:val="en-US" w:eastAsia="en-US"/>
        </w:rPr>
        <w:t>The Goldfields Printmakers prop</w:t>
      </w:r>
      <w:r w:rsidR="00A9038A" w:rsidRPr="00D94AD4">
        <w:rPr>
          <w:rFonts w:cs="Times"/>
          <w:sz w:val="20"/>
          <w:szCs w:val="20"/>
          <w:lang w:val="en-US" w:eastAsia="en-US"/>
        </w:rPr>
        <w:t xml:space="preserve">oses the exhibition ‘Elemental’, based around the theme of four natural elements, Earth, Air, Fire and Water. </w:t>
      </w:r>
    </w:p>
    <w:p w:rsidR="00A9038A" w:rsidRPr="00D94AD4" w:rsidRDefault="00A9038A" w:rsidP="00F03954">
      <w:pPr>
        <w:widowControl w:val="0"/>
        <w:autoSpaceDE w:val="0"/>
        <w:autoSpaceDN w:val="0"/>
        <w:adjustRightInd w:val="0"/>
        <w:rPr>
          <w:rFonts w:cs="Times"/>
          <w:sz w:val="20"/>
          <w:szCs w:val="20"/>
          <w:lang w:val="en-US" w:eastAsia="en-US"/>
        </w:rPr>
      </w:pPr>
    </w:p>
    <w:p w:rsidR="00F03954" w:rsidRPr="00D94AD4" w:rsidRDefault="00F03954" w:rsidP="00F03954">
      <w:pPr>
        <w:widowControl w:val="0"/>
        <w:autoSpaceDE w:val="0"/>
        <w:autoSpaceDN w:val="0"/>
        <w:adjustRightInd w:val="0"/>
        <w:rPr>
          <w:rFonts w:cs="Times"/>
          <w:sz w:val="20"/>
          <w:szCs w:val="20"/>
          <w:lang w:val="en-US" w:eastAsia="en-US"/>
        </w:rPr>
      </w:pPr>
      <w:r w:rsidRPr="00D94AD4">
        <w:rPr>
          <w:rFonts w:cs="Times"/>
          <w:sz w:val="20"/>
          <w:szCs w:val="20"/>
          <w:lang w:val="en-US" w:eastAsia="en-US"/>
        </w:rPr>
        <w:t xml:space="preserve">Central Victoria's unique landscape, with its predominately dry environment shaped by mountains, hills and flat plains provides rich material for artists living and working in the area. Artists observe the world around them noticing changes in animal and plant </w:t>
      </w:r>
      <w:proofErr w:type="spellStart"/>
      <w:r w:rsidRPr="00D94AD4">
        <w:rPr>
          <w:rFonts w:cs="Times"/>
          <w:sz w:val="20"/>
          <w:szCs w:val="20"/>
          <w:lang w:val="en-US" w:eastAsia="en-US"/>
        </w:rPr>
        <w:t>behaviour</w:t>
      </w:r>
      <w:proofErr w:type="spellEnd"/>
      <w:r w:rsidRPr="00D94AD4">
        <w:rPr>
          <w:rFonts w:cs="Times"/>
          <w:sz w:val="20"/>
          <w:szCs w:val="20"/>
          <w:lang w:val="en-US" w:eastAsia="en-US"/>
        </w:rPr>
        <w:t xml:space="preserve"> and weather patterns. Artists explore the landscape and the forces of nature as they shape the land, water and sky. We research; gathering observations and memories of place and time and translate them into visual imagery. </w:t>
      </w:r>
      <w:r w:rsidR="006F7738" w:rsidRPr="00D94AD4">
        <w:rPr>
          <w:rFonts w:cs="Times"/>
          <w:sz w:val="20"/>
          <w:szCs w:val="20"/>
          <w:lang w:val="en-US" w:eastAsia="en-US"/>
        </w:rPr>
        <w:t>As printmakers we make marks</w:t>
      </w:r>
      <w:r w:rsidRPr="00D94AD4">
        <w:rPr>
          <w:rFonts w:cs="Times"/>
          <w:sz w:val="20"/>
          <w:szCs w:val="20"/>
          <w:lang w:val="en-US" w:eastAsia="en-US"/>
        </w:rPr>
        <w:t xml:space="preserve">, </w:t>
      </w:r>
      <w:r w:rsidR="006F7738" w:rsidRPr="00D94AD4">
        <w:rPr>
          <w:rFonts w:cs="Times"/>
          <w:sz w:val="20"/>
          <w:szCs w:val="20"/>
          <w:lang w:val="en-US" w:eastAsia="en-US"/>
        </w:rPr>
        <w:t xml:space="preserve">using various techniques, </w:t>
      </w:r>
      <w:r w:rsidRPr="00D94AD4">
        <w:rPr>
          <w:rFonts w:cs="Times"/>
          <w:sz w:val="20"/>
          <w:szCs w:val="20"/>
          <w:lang w:val="en-US" w:eastAsia="en-US"/>
        </w:rPr>
        <w:t xml:space="preserve">all in an effort to map out and make sense of the interdependent relationships and </w:t>
      </w:r>
      <w:r w:rsidR="00620E32" w:rsidRPr="00D94AD4">
        <w:rPr>
          <w:rFonts w:cs="Times"/>
          <w:sz w:val="20"/>
          <w:szCs w:val="20"/>
          <w:lang w:val="en-US" w:eastAsia="en-US"/>
        </w:rPr>
        <w:t>ever-changing</w:t>
      </w:r>
      <w:r w:rsidRPr="00D94AD4">
        <w:rPr>
          <w:rFonts w:cs="Times"/>
          <w:sz w:val="20"/>
          <w:szCs w:val="20"/>
          <w:lang w:val="en-US" w:eastAsia="en-US"/>
        </w:rPr>
        <w:t xml:space="preserve"> trajectories of our world.</w:t>
      </w:r>
    </w:p>
    <w:p w:rsidR="00F03954" w:rsidRPr="00D94AD4" w:rsidRDefault="00F03954" w:rsidP="005613B3">
      <w:pPr>
        <w:widowControl w:val="0"/>
        <w:autoSpaceDE w:val="0"/>
        <w:autoSpaceDN w:val="0"/>
        <w:adjustRightInd w:val="0"/>
        <w:rPr>
          <w:rFonts w:cs="Times"/>
          <w:sz w:val="20"/>
          <w:szCs w:val="20"/>
          <w:lang w:val="en-US" w:eastAsia="en-US"/>
        </w:rPr>
      </w:pPr>
    </w:p>
    <w:p w:rsidR="005613B3" w:rsidRPr="00D94AD4" w:rsidRDefault="005613B3" w:rsidP="005613B3">
      <w:pPr>
        <w:widowControl w:val="0"/>
        <w:autoSpaceDE w:val="0"/>
        <w:autoSpaceDN w:val="0"/>
        <w:adjustRightInd w:val="0"/>
        <w:rPr>
          <w:rFonts w:cs="Times"/>
          <w:sz w:val="20"/>
          <w:szCs w:val="20"/>
          <w:lang w:val="en-US" w:eastAsia="en-US"/>
        </w:rPr>
      </w:pPr>
      <w:r w:rsidRPr="00D94AD4">
        <w:rPr>
          <w:rFonts w:cs="Times"/>
          <w:sz w:val="20"/>
          <w:szCs w:val="20"/>
          <w:lang w:val="en-US" w:eastAsia="en-US"/>
        </w:rPr>
        <w:t xml:space="preserve">The Goldfields Printmakers was born from an idea; a </w:t>
      </w:r>
      <w:r w:rsidRPr="00D94AD4">
        <w:rPr>
          <w:rFonts w:cs="Times"/>
          <w:i/>
          <w:iCs/>
          <w:sz w:val="20"/>
          <w:szCs w:val="20"/>
          <w:lang w:val="en-US" w:eastAsia="en-US"/>
        </w:rPr>
        <w:t>‘Eureka’</w:t>
      </w:r>
      <w:r w:rsidRPr="00D94AD4">
        <w:rPr>
          <w:rFonts w:cs="Times"/>
          <w:sz w:val="20"/>
          <w:szCs w:val="20"/>
          <w:lang w:val="en-US" w:eastAsia="en-US"/>
        </w:rPr>
        <w:t xml:space="preserve"> moment by Federation University Printmaking Lecturer Jimmy Pasakos whi</w:t>
      </w:r>
      <w:r w:rsidR="00EA5F2C" w:rsidRPr="00D94AD4">
        <w:rPr>
          <w:rFonts w:cs="Times"/>
          <w:sz w:val="20"/>
          <w:szCs w:val="20"/>
          <w:lang w:val="en-US" w:eastAsia="en-US"/>
        </w:rPr>
        <w:t>lst participating in IMPACT7 the international Printmaking C</w:t>
      </w:r>
      <w:r w:rsidRPr="00D94AD4">
        <w:rPr>
          <w:rFonts w:cs="Times"/>
          <w:sz w:val="20"/>
          <w:szCs w:val="20"/>
          <w:lang w:val="en-US" w:eastAsia="en-US"/>
        </w:rPr>
        <w:t>onference in Melbourne in 2011. The concept was to bring together printmakers from the historic and significant Goldfields region and to provide a portal through which dialogue and diversity could evolve in a supportive and enriching environment. Our first meeting was held in Daylesford in November 2011 and artists travelled far and wide to attend this meeting. It was a liminal moment and the beginning of a new journey.</w:t>
      </w:r>
    </w:p>
    <w:p w:rsidR="00495681" w:rsidRPr="00D94AD4" w:rsidRDefault="005613B3" w:rsidP="005613B3">
      <w:pPr>
        <w:widowControl w:val="0"/>
        <w:autoSpaceDE w:val="0"/>
        <w:autoSpaceDN w:val="0"/>
        <w:adjustRightInd w:val="0"/>
        <w:rPr>
          <w:rFonts w:cs="Times"/>
          <w:sz w:val="20"/>
          <w:szCs w:val="20"/>
          <w:lang w:val="en-US" w:eastAsia="en-US"/>
        </w:rPr>
      </w:pPr>
      <w:r w:rsidRPr="00D94AD4">
        <w:rPr>
          <w:rFonts w:cs="Times"/>
          <w:sz w:val="20"/>
          <w:szCs w:val="20"/>
          <w:lang w:val="en-US" w:eastAsia="en-US"/>
        </w:rPr>
        <w:t> </w:t>
      </w:r>
    </w:p>
    <w:p w:rsidR="00C826C3" w:rsidRPr="00D94AD4" w:rsidRDefault="00905C05" w:rsidP="00C826C3">
      <w:pPr>
        <w:widowControl w:val="0"/>
        <w:autoSpaceDE w:val="0"/>
        <w:autoSpaceDN w:val="0"/>
        <w:adjustRightInd w:val="0"/>
        <w:rPr>
          <w:rFonts w:cs="Times"/>
          <w:sz w:val="20"/>
          <w:szCs w:val="20"/>
          <w:lang w:val="en-US" w:eastAsia="en-US"/>
        </w:rPr>
      </w:pPr>
      <w:r w:rsidRPr="00D94AD4">
        <w:rPr>
          <w:rFonts w:cs="Times"/>
          <w:sz w:val="20"/>
          <w:szCs w:val="20"/>
          <w:lang w:val="en-US" w:eastAsia="en-US"/>
        </w:rPr>
        <w:t>Our recent journey was a</w:t>
      </w:r>
      <w:r w:rsidR="00C826C3" w:rsidRPr="00D94AD4">
        <w:rPr>
          <w:rFonts w:cs="Times"/>
          <w:sz w:val="20"/>
          <w:szCs w:val="20"/>
          <w:lang w:val="en-US" w:eastAsia="en-US"/>
        </w:rPr>
        <w:t xml:space="preserve"> traveling exhibition titl</w:t>
      </w:r>
      <w:r w:rsidR="001F240A" w:rsidRPr="00D94AD4">
        <w:rPr>
          <w:rFonts w:cs="Times"/>
          <w:sz w:val="20"/>
          <w:szCs w:val="20"/>
          <w:lang w:val="en-US" w:eastAsia="en-US"/>
        </w:rPr>
        <w:t xml:space="preserve">ed </w:t>
      </w:r>
      <w:r w:rsidRPr="00D94AD4">
        <w:rPr>
          <w:rFonts w:cs="Times"/>
          <w:sz w:val="20"/>
          <w:szCs w:val="20"/>
          <w:lang w:val="en-US" w:eastAsia="en-US"/>
        </w:rPr>
        <w:t>‘</w:t>
      </w:r>
      <w:r w:rsidR="001F240A" w:rsidRPr="00D94AD4">
        <w:rPr>
          <w:rFonts w:cs="Times"/>
          <w:sz w:val="20"/>
          <w:szCs w:val="20"/>
          <w:lang w:val="en-US" w:eastAsia="en-US"/>
        </w:rPr>
        <w:t>Borders &amp; Crossings’ at the A</w:t>
      </w:r>
      <w:r w:rsidR="00C826C3" w:rsidRPr="00D94AD4">
        <w:rPr>
          <w:rFonts w:cs="Times"/>
          <w:sz w:val="20"/>
          <w:szCs w:val="20"/>
          <w:lang w:val="en-US" w:eastAsia="en-US"/>
        </w:rPr>
        <w:t>rt Gallery of Ballarat</w:t>
      </w:r>
      <w:r w:rsidRPr="00D94AD4">
        <w:rPr>
          <w:rFonts w:cs="Times"/>
          <w:sz w:val="20"/>
          <w:szCs w:val="20"/>
          <w:lang w:val="en-US" w:eastAsia="en-US"/>
        </w:rPr>
        <w:t xml:space="preserve"> followed by the International P</w:t>
      </w:r>
      <w:r w:rsidR="00C826C3" w:rsidRPr="00D94AD4">
        <w:rPr>
          <w:rFonts w:cs="Times"/>
          <w:sz w:val="20"/>
          <w:szCs w:val="20"/>
          <w:lang w:val="en-US" w:eastAsia="en-US"/>
        </w:rPr>
        <w:t>rintmakin</w:t>
      </w:r>
      <w:r w:rsidRPr="00D94AD4">
        <w:rPr>
          <w:rFonts w:cs="Times"/>
          <w:sz w:val="20"/>
          <w:szCs w:val="20"/>
          <w:lang w:val="en-US" w:eastAsia="en-US"/>
        </w:rPr>
        <w:t>g C</w:t>
      </w:r>
      <w:r w:rsidR="00C826C3" w:rsidRPr="00D94AD4">
        <w:rPr>
          <w:rFonts w:cs="Times"/>
          <w:sz w:val="20"/>
          <w:szCs w:val="20"/>
          <w:lang w:val="en-US" w:eastAsia="en-US"/>
        </w:rPr>
        <w:t xml:space="preserve">onference ‘IMPACT8’ at Dundee Scotland and at Art @ </w:t>
      </w:r>
      <w:proofErr w:type="spellStart"/>
      <w:r w:rsidR="00C826C3" w:rsidRPr="00D94AD4">
        <w:rPr>
          <w:rFonts w:cs="Times"/>
          <w:sz w:val="20"/>
          <w:szCs w:val="20"/>
          <w:lang w:val="en-US" w:eastAsia="en-US"/>
        </w:rPr>
        <w:t>Wharepuke</w:t>
      </w:r>
      <w:proofErr w:type="spellEnd"/>
      <w:r w:rsidR="00C826C3" w:rsidRPr="00D94AD4">
        <w:rPr>
          <w:rFonts w:cs="Times"/>
          <w:sz w:val="20"/>
          <w:szCs w:val="20"/>
          <w:lang w:val="en-US" w:eastAsia="en-US"/>
        </w:rPr>
        <w:t xml:space="preserve"> Gallery</w:t>
      </w:r>
      <w:r w:rsidR="008C0BFF" w:rsidRPr="00D94AD4">
        <w:rPr>
          <w:rFonts w:cs="Times"/>
          <w:sz w:val="20"/>
          <w:szCs w:val="20"/>
          <w:lang w:val="en-US" w:eastAsia="en-US"/>
        </w:rPr>
        <w:t>,</w:t>
      </w:r>
      <w:r w:rsidR="00C826C3" w:rsidRPr="00D94AD4">
        <w:rPr>
          <w:rFonts w:cs="Times"/>
          <w:sz w:val="20"/>
          <w:szCs w:val="20"/>
          <w:lang w:val="en-US" w:eastAsia="en-US"/>
        </w:rPr>
        <w:t xml:space="preserve"> Kerri Keri</w:t>
      </w:r>
      <w:r w:rsidR="008C0BFF" w:rsidRPr="00D94AD4">
        <w:rPr>
          <w:rFonts w:cs="Times"/>
          <w:sz w:val="20"/>
          <w:szCs w:val="20"/>
          <w:lang w:val="en-US" w:eastAsia="en-US"/>
        </w:rPr>
        <w:t>,</w:t>
      </w:r>
      <w:r w:rsidR="00C826C3" w:rsidRPr="00D94AD4">
        <w:rPr>
          <w:rFonts w:cs="Times"/>
          <w:sz w:val="20"/>
          <w:szCs w:val="20"/>
          <w:lang w:val="en-US" w:eastAsia="en-US"/>
        </w:rPr>
        <w:t xml:space="preserve"> New Zealand.</w:t>
      </w:r>
    </w:p>
    <w:p w:rsidR="00C826C3" w:rsidRPr="00D94AD4" w:rsidRDefault="00C826C3" w:rsidP="00C826C3">
      <w:pPr>
        <w:widowControl w:val="0"/>
        <w:autoSpaceDE w:val="0"/>
        <w:autoSpaceDN w:val="0"/>
        <w:adjustRightInd w:val="0"/>
        <w:rPr>
          <w:rFonts w:cs="Times"/>
          <w:sz w:val="20"/>
          <w:szCs w:val="20"/>
          <w:lang w:val="en-US" w:eastAsia="en-US"/>
        </w:rPr>
      </w:pPr>
    </w:p>
    <w:p w:rsidR="00B87DC4" w:rsidRPr="00D94AD4" w:rsidRDefault="005613B3" w:rsidP="005613B3">
      <w:pPr>
        <w:widowControl w:val="0"/>
        <w:autoSpaceDE w:val="0"/>
        <w:autoSpaceDN w:val="0"/>
        <w:adjustRightInd w:val="0"/>
        <w:rPr>
          <w:rFonts w:cs="Times"/>
          <w:sz w:val="20"/>
          <w:szCs w:val="20"/>
          <w:lang w:val="en-US" w:eastAsia="en-US"/>
        </w:rPr>
      </w:pPr>
      <w:r w:rsidRPr="00D94AD4">
        <w:rPr>
          <w:rFonts w:cs="Times"/>
          <w:sz w:val="20"/>
          <w:szCs w:val="20"/>
          <w:lang w:val="en-US" w:eastAsia="en-US"/>
        </w:rPr>
        <w:t xml:space="preserve">We feel strongly that our work should be seen within the context and environment in which it was created, connecting with local communities through reflections of history and the elements of our natural surrounds. Through exhibiting in the Goldfields themselves, we aim to engage the local community in reflections of the elements of their surrounding environment, both natural and social. We seek to reach out to fellow printmakers, to those interested in printmaking and to introduce printmaking to people who have not had the opportunity to view an entire exhibition of prints. </w:t>
      </w:r>
      <w:r w:rsidR="00D94AD4" w:rsidRPr="00D94AD4">
        <w:rPr>
          <w:rFonts w:cs="Times"/>
          <w:sz w:val="20"/>
          <w:szCs w:val="20"/>
          <w:lang w:val="en-US" w:eastAsia="en-US"/>
        </w:rPr>
        <w:t>Travelers</w:t>
      </w:r>
      <w:r w:rsidRPr="00D94AD4">
        <w:rPr>
          <w:rFonts w:cs="Times"/>
          <w:sz w:val="20"/>
          <w:szCs w:val="20"/>
          <w:lang w:val="en-US" w:eastAsia="en-US"/>
        </w:rPr>
        <w:t xml:space="preserve"> of the past brought a rich culture with them to the Goldfields, which in turn shaped the collective identity of the region. </w:t>
      </w:r>
    </w:p>
    <w:p w:rsidR="005613B3" w:rsidRPr="00D94AD4" w:rsidRDefault="005613B3" w:rsidP="005613B3">
      <w:pPr>
        <w:widowControl w:val="0"/>
        <w:autoSpaceDE w:val="0"/>
        <w:autoSpaceDN w:val="0"/>
        <w:adjustRightInd w:val="0"/>
        <w:rPr>
          <w:rFonts w:cs="Times"/>
          <w:sz w:val="20"/>
          <w:szCs w:val="20"/>
          <w:lang w:val="en-US" w:eastAsia="en-US"/>
        </w:rPr>
      </w:pPr>
      <w:r w:rsidRPr="00D94AD4">
        <w:rPr>
          <w:rFonts w:cs="Times"/>
          <w:sz w:val="20"/>
          <w:szCs w:val="20"/>
          <w:lang w:val="en-US" w:eastAsia="en-US"/>
        </w:rPr>
        <w:t xml:space="preserve">The aim of the Goldfields Printmakers is to embark on our own journey and to tell our story through print, </w:t>
      </w:r>
      <w:r w:rsidR="00D94AD4" w:rsidRPr="00D94AD4">
        <w:rPr>
          <w:rFonts w:cs="Times"/>
          <w:sz w:val="20"/>
          <w:szCs w:val="20"/>
          <w:lang w:val="en-US" w:eastAsia="en-US"/>
        </w:rPr>
        <w:t>molding</w:t>
      </w:r>
      <w:bookmarkStart w:id="0" w:name="_GoBack"/>
      <w:bookmarkEnd w:id="0"/>
      <w:r w:rsidRPr="00D94AD4">
        <w:rPr>
          <w:rFonts w:cs="Times"/>
          <w:sz w:val="20"/>
          <w:szCs w:val="20"/>
          <w:lang w:val="en-US" w:eastAsia="en-US"/>
        </w:rPr>
        <w:t xml:space="preserve"> our own identity and leaving a legacy for new printmakers who come through the region. Our journey has just begun.</w:t>
      </w:r>
    </w:p>
    <w:p w:rsidR="005613B3" w:rsidRPr="00D94AD4" w:rsidRDefault="005613B3" w:rsidP="005613B3">
      <w:pPr>
        <w:widowControl w:val="0"/>
        <w:autoSpaceDE w:val="0"/>
        <w:autoSpaceDN w:val="0"/>
        <w:adjustRightInd w:val="0"/>
        <w:rPr>
          <w:rFonts w:cs="Times"/>
          <w:sz w:val="20"/>
          <w:szCs w:val="20"/>
          <w:lang w:val="en-US" w:eastAsia="en-US"/>
        </w:rPr>
      </w:pPr>
    </w:p>
    <w:p w:rsidR="005613B3" w:rsidRPr="00D94AD4" w:rsidRDefault="005613B3" w:rsidP="005613B3">
      <w:pPr>
        <w:widowControl w:val="0"/>
        <w:autoSpaceDE w:val="0"/>
        <w:autoSpaceDN w:val="0"/>
        <w:adjustRightInd w:val="0"/>
        <w:rPr>
          <w:rFonts w:cs="Times"/>
          <w:sz w:val="20"/>
          <w:szCs w:val="20"/>
          <w:lang w:val="en-US" w:eastAsia="en-US"/>
        </w:rPr>
      </w:pPr>
      <w:r w:rsidRPr="00D94AD4">
        <w:rPr>
          <w:rFonts w:cs="Times"/>
          <w:sz w:val="20"/>
          <w:szCs w:val="20"/>
          <w:lang w:val="en-US" w:eastAsia="en-US"/>
        </w:rPr>
        <w:t xml:space="preserve">The Print Council of Australia celebrates its 50th Anniversary in 2016 and celebrations of print will be held throughout Australia. We therefore apply for exhibiting dates within the first six months of 2016 so </w:t>
      </w:r>
      <w:r w:rsidR="00816E0C" w:rsidRPr="00D94AD4">
        <w:rPr>
          <w:rFonts w:cs="Times"/>
          <w:sz w:val="20"/>
          <w:szCs w:val="20"/>
          <w:lang w:val="en-US" w:eastAsia="en-US"/>
        </w:rPr>
        <w:t xml:space="preserve">together </w:t>
      </w:r>
      <w:r w:rsidRPr="00D94AD4">
        <w:rPr>
          <w:rFonts w:cs="Times"/>
          <w:sz w:val="20"/>
          <w:szCs w:val="20"/>
          <w:lang w:val="en-US" w:eastAsia="en-US"/>
        </w:rPr>
        <w:t>we may be included in such cel</w:t>
      </w:r>
      <w:r w:rsidR="00E23F88" w:rsidRPr="00D94AD4">
        <w:rPr>
          <w:rFonts w:cs="Times"/>
          <w:sz w:val="20"/>
          <w:szCs w:val="20"/>
          <w:lang w:val="en-US" w:eastAsia="en-US"/>
        </w:rPr>
        <w:t xml:space="preserve">ebrations. Advertising for the </w:t>
      </w:r>
      <w:r w:rsidRPr="00D94AD4">
        <w:rPr>
          <w:rFonts w:cs="Times"/>
          <w:sz w:val="20"/>
          <w:szCs w:val="20"/>
          <w:lang w:val="en-US" w:eastAsia="en-US"/>
        </w:rPr>
        <w:t>50th Anniversary Celebrations will have an Australian wide coverage and we aim to ensure the Goldfields to be well represented. </w:t>
      </w:r>
    </w:p>
    <w:p w:rsidR="005613B3" w:rsidRPr="00D94AD4" w:rsidRDefault="005613B3" w:rsidP="005613B3">
      <w:pPr>
        <w:widowControl w:val="0"/>
        <w:autoSpaceDE w:val="0"/>
        <w:autoSpaceDN w:val="0"/>
        <w:adjustRightInd w:val="0"/>
        <w:rPr>
          <w:rFonts w:cs="Times"/>
          <w:sz w:val="20"/>
          <w:szCs w:val="20"/>
          <w:lang w:val="en-US" w:eastAsia="en-US"/>
        </w:rPr>
      </w:pPr>
    </w:p>
    <w:p w:rsidR="00D94AD4" w:rsidRDefault="00D94AD4" w:rsidP="005613B3">
      <w:pPr>
        <w:widowControl w:val="0"/>
        <w:autoSpaceDE w:val="0"/>
        <w:autoSpaceDN w:val="0"/>
        <w:adjustRightInd w:val="0"/>
        <w:rPr>
          <w:rFonts w:cs="Times"/>
          <w:sz w:val="20"/>
          <w:szCs w:val="20"/>
          <w:lang w:val="en-US" w:eastAsia="en-US"/>
        </w:rPr>
      </w:pPr>
      <w:r>
        <w:rPr>
          <w:rFonts w:cs="Times"/>
          <w:sz w:val="20"/>
          <w:szCs w:val="20"/>
          <w:lang w:val="en-US" w:eastAsia="en-US"/>
        </w:rPr>
        <w:t>The</w:t>
      </w:r>
      <w:r w:rsidR="005613B3" w:rsidRPr="00D94AD4">
        <w:rPr>
          <w:rFonts w:cs="Times"/>
          <w:sz w:val="20"/>
          <w:szCs w:val="20"/>
          <w:lang w:val="en-US" w:eastAsia="en-US"/>
        </w:rPr>
        <w:t xml:space="preserve"> fourteen Goldfields printmakers </w:t>
      </w:r>
      <w:r>
        <w:rPr>
          <w:rFonts w:cs="Times"/>
          <w:sz w:val="20"/>
          <w:szCs w:val="20"/>
          <w:lang w:val="en-US" w:eastAsia="en-US"/>
        </w:rPr>
        <w:t>who will participate are:</w:t>
      </w:r>
    </w:p>
    <w:p w:rsidR="005613B3" w:rsidRPr="00D94AD4" w:rsidRDefault="00283010" w:rsidP="005613B3">
      <w:pPr>
        <w:widowControl w:val="0"/>
        <w:autoSpaceDE w:val="0"/>
        <w:autoSpaceDN w:val="0"/>
        <w:adjustRightInd w:val="0"/>
        <w:rPr>
          <w:rFonts w:cs="Times"/>
          <w:sz w:val="20"/>
          <w:szCs w:val="20"/>
          <w:lang w:val="en-US" w:eastAsia="en-US"/>
        </w:rPr>
      </w:pPr>
      <w:r w:rsidRPr="00D94AD4">
        <w:rPr>
          <w:rFonts w:cs="Times"/>
          <w:sz w:val="20"/>
          <w:szCs w:val="20"/>
          <w:lang w:val="en-US" w:eastAsia="en-US"/>
        </w:rPr>
        <w:t xml:space="preserve">David Fraser, </w:t>
      </w:r>
      <w:r w:rsidR="005613B3" w:rsidRPr="00D94AD4">
        <w:rPr>
          <w:rFonts w:cs="Times"/>
          <w:sz w:val="20"/>
          <w:szCs w:val="20"/>
          <w:lang w:val="en-US" w:eastAsia="en-US"/>
        </w:rPr>
        <w:t xml:space="preserve">Di Longley, Deborah Klein, Anne Langdon, Val Mc </w:t>
      </w:r>
      <w:proofErr w:type="spellStart"/>
      <w:r w:rsidR="005613B3" w:rsidRPr="00D94AD4">
        <w:rPr>
          <w:rFonts w:cs="Times"/>
          <w:sz w:val="20"/>
          <w:szCs w:val="20"/>
          <w:lang w:val="en-US" w:eastAsia="en-US"/>
        </w:rPr>
        <w:t>Cann</w:t>
      </w:r>
      <w:proofErr w:type="spellEnd"/>
      <w:r w:rsidR="005613B3" w:rsidRPr="00D94AD4">
        <w:rPr>
          <w:rFonts w:cs="Times"/>
          <w:sz w:val="20"/>
          <w:szCs w:val="20"/>
          <w:lang w:val="en-US" w:eastAsia="en-US"/>
        </w:rPr>
        <w:t>, Rosemary Eagle, Jimmy Pas</w:t>
      </w:r>
      <w:r w:rsidR="00C1254D" w:rsidRPr="00D94AD4">
        <w:rPr>
          <w:rFonts w:cs="Times"/>
          <w:sz w:val="20"/>
          <w:szCs w:val="20"/>
          <w:lang w:val="en-US" w:eastAsia="en-US"/>
        </w:rPr>
        <w:t>a</w:t>
      </w:r>
      <w:r w:rsidR="005613B3" w:rsidRPr="00D94AD4">
        <w:rPr>
          <w:rFonts w:cs="Times"/>
          <w:sz w:val="20"/>
          <w:szCs w:val="20"/>
          <w:lang w:val="en-US" w:eastAsia="en-US"/>
        </w:rPr>
        <w:t>kos, Barbara Semler, Kim Barter, Leonie Auld, Jackie </w:t>
      </w:r>
      <w:proofErr w:type="spellStart"/>
      <w:r w:rsidR="005613B3" w:rsidRPr="00D94AD4">
        <w:rPr>
          <w:rFonts w:cs="Times"/>
          <w:sz w:val="20"/>
          <w:szCs w:val="20"/>
          <w:lang w:val="en-US" w:eastAsia="en-US"/>
        </w:rPr>
        <w:t>Gorring</w:t>
      </w:r>
      <w:proofErr w:type="spellEnd"/>
      <w:r w:rsidR="005613B3" w:rsidRPr="00D94AD4">
        <w:rPr>
          <w:rFonts w:cs="Times"/>
          <w:sz w:val="20"/>
          <w:szCs w:val="20"/>
          <w:lang w:val="en-US" w:eastAsia="en-US"/>
        </w:rPr>
        <w:t xml:space="preserve">, Jan </w:t>
      </w:r>
      <w:proofErr w:type="spellStart"/>
      <w:r w:rsidR="005613B3" w:rsidRPr="00D94AD4">
        <w:rPr>
          <w:rFonts w:cs="Times"/>
          <w:sz w:val="20"/>
          <w:szCs w:val="20"/>
          <w:lang w:val="en-US" w:eastAsia="en-US"/>
        </w:rPr>
        <w:t>Palethorpe</w:t>
      </w:r>
      <w:proofErr w:type="spellEnd"/>
      <w:r w:rsidR="005613B3" w:rsidRPr="00D94AD4">
        <w:rPr>
          <w:rFonts w:cs="Times"/>
          <w:sz w:val="20"/>
          <w:szCs w:val="20"/>
          <w:lang w:val="en-US" w:eastAsia="en-US"/>
        </w:rPr>
        <w:t>, Amanda Lawler and Josephine Walsh. Please find attached CVs for each member of the Goldfields Printmakers as well as a selection of images for your consideration.</w:t>
      </w:r>
    </w:p>
    <w:p w:rsidR="005613B3" w:rsidRPr="00D94AD4" w:rsidRDefault="005613B3" w:rsidP="005613B3">
      <w:pPr>
        <w:widowControl w:val="0"/>
        <w:autoSpaceDE w:val="0"/>
        <w:autoSpaceDN w:val="0"/>
        <w:adjustRightInd w:val="0"/>
        <w:rPr>
          <w:rFonts w:ascii="Times" w:hAnsi="Times" w:cs="Times"/>
          <w:sz w:val="20"/>
          <w:szCs w:val="20"/>
          <w:lang w:val="en-US" w:eastAsia="en-US"/>
        </w:rPr>
      </w:pPr>
    </w:p>
    <w:p w:rsidR="005613B3" w:rsidRPr="00D94AD4" w:rsidRDefault="005613B3" w:rsidP="005613B3">
      <w:pPr>
        <w:widowControl w:val="0"/>
        <w:autoSpaceDE w:val="0"/>
        <w:autoSpaceDN w:val="0"/>
        <w:adjustRightInd w:val="0"/>
        <w:rPr>
          <w:rFonts w:ascii="Times" w:hAnsi="Times" w:cs="Times"/>
          <w:sz w:val="20"/>
          <w:szCs w:val="20"/>
          <w:lang w:val="en-US" w:eastAsia="en-US"/>
        </w:rPr>
      </w:pPr>
    </w:p>
    <w:p w:rsidR="00C216C8" w:rsidRPr="00D94AD4" w:rsidRDefault="00C216C8">
      <w:pPr>
        <w:rPr>
          <w:sz w:val="20"/>
          <w:szCs w:val="20"/>
        </w:rPr>
      </w:pPr>
    </w:p>
    <w:sectPr w:rsidR="00C216C8" w:rsidRPr="00D94AD4" w:rsidSect="00B87DC4">
      <w:pgSz w:w="12240" w:h="15840"/>
      <w:pgMar w:top="426" w:right="1800" w:bottom="709"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4E"/>
    <w:family w:val="auto"/>
    <w:pitch w:val="variable"/>
    <w:sig w:usb0="00000001" w:usb1="00000000" w:usb2="01000407" w:usb3="00000000" w:csb0="00020000" w:csb1="00000000"/>
  </w:font>
  <w:font w:name="Times New Roman">
    <w:panose1 w:val="02020603050405020304"/>
    <w:charset w:val="00"/>
    <w:family w:val="roman"/>
    <w:pitch w:val="variable"/>
    <w:sig w:usb0="E0002EFF" w:usb1="C000785B" w:usb2="00000009" w:usb3="00000000" w:csb0="000001FF" w:csb1="00000000"/>
  </w:font>
  <w:font w:name="Times">
    <w:panose1 w:val="02000500000000000000"/>
    <w:charset w:val="00"/>
    <w:family w:val="auto"/>
    <w:pitch w:val="variable"/>
    <w:sig w:usb0="00000003" w:usb1="00000000" w:usb2="00000000"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3B3"/>
    <w:rsid w:val="00011C07"/>
    <w:rsid w:val="001F240A"/>
    <w:rsid w:val="00283010"/>
    <w:rsid w:val="004157E0"/>
    <w:rsid w:val="00495681"/>
    <w:rsid w:val="00527501"/>
    <w:rsid w:val="005613B3"/>
    <w:rsid w:val="00620E32"/>
    <w:rsid w:val="006F7738"/>
    <w:rsid w:val="00816E0C"/>
    <w:rsid w:val="00875711"/>
    <w:rsid w:val="008C0BFF"/>
    <w:rsid w:val="00905C05"/>
    <w:rsid w:val="00A9038A"/>
    <w:rsid w:val="00B51CAE"/>
    <w:rsid w:val="00B87DC4"/>
    <w:rsid w:val="00C1254D"/>
    <w:rsid w:val="00C216C8"/>
    <w:rsid w:val="00C826C3"/>
    <w:rsid w:val="00D94AD4"/>
    <w:rsid w:val="00E23F88"/>
    <w:rsid w:val="00EA5F2C"/>
    <w:rsid w:val="00EA6CC1"/>
    <w:rsid w:val="00F03954"/>
    <w:rsid w:val="00F1728E"/>
    <w:rsid w:val="00FD1965"/>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3F746"/>
  <w15:docId w15:val="{796BB185-0A3C-074E-9DCC-49CC30E03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sz w:val="22"/>
        <w:szCs w:val="22"/>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95681"/>
    <w:rPr>
      <w:color w:val="0000FF" w:themeColor="hyperlink"/>
      <w:u w:val="single"/>
    </w:rPr>
  </w:style>
  <w:style w:type="character" w:styleId="FollowedHyperlink">
    <w:name w:val="FollowedHyperlink"/>
    <w:basedOn w:val="DefaultParagraphFont"/>
    <w:uiPriority w:val="99"/>
    <w:semiHidden/>
    <w:unhideWhenUsed/>
    <w:rsid w:val="004956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54818-2107-8D4B-B003-6CE355275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518</Words>
  <Characters>2957</Characters>
  <Application>Microsoft Office Word</Application>
  <DocSecurity>0</DocSecurity>
  <Lines>24</Lines>
  <Paragraphs>6</Paragraphs>
  <ScaleCrop>false</ScaleCrop>
  <Company>University of Ballarat</Company>
  <LinksUpToDate>false</LinksUpToDate>
  <CharactersWithSpaces>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GDMM</dc:creator>
  <cp:keywords/>
  <dc:description/>
  <cp:lastModifiedBy>Jimmy Pasakos</cp:lastModifiedBy>
  <cp:revision>2</cp:revision>
  <cp:lastPrinted>2014-05-01T04:48:00Z</cp:lastPrinted>
  <dcterms:created xsi:type="dcterms:W3CDTF">2018-12-17T22:23:00Z</dcterms:created>
  <dcterms:modified xsi:type="dcterms:W3CDTF">2018-12-17T22:23:00Z</dcterms:modified>
</cp:coreProperties>
</file>